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F" w:rsidRDefault="00D10E7F" w:rsidP="00450A54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  <w:b/>
          <w:bCs/>
          <w:lang w:val="de-AT" w:bidi="ar-SA"/>
        </w:rPr>
      </w:pPr>
      <w:r>
        <w:rPr>
          <w:rFonts w:ascii="Arial" w:hAnsi="Arial" w:cs="Arial"/>
          <w:b/>
          <w:bCs/>
          <w:lang w:val="de-AT" w:bidi="ar-SA"/>
        </w:rPr>
        <w:t>"Leise - aber gefährlich" Vortragsveranstaltung zur (Un-)Hörbarkeit von</w:t>
      </w:r>
      <w:r w:rsidR="00666BD2">
        <w:rPr>
          <w:rFonts w:ascii="Arial" w:hAnsi="Arial" w:cs="Arial"/>
          <w:b/>
          <w:bCs/>
          <w:lang w:val="de-AT" w:bidi="ar-SA"/>
        </w:rPr>
        <w:br/>
      </w:r>
      <w:r>
        <w:rPr>
          <w:rFonts w:ascii="Arial" w:hAnsi="Arial" w:cs="Arial"/>
          <w:b/>
          <w:bCs/>
          <w:lang w:val="de-AT" w:bidi="ar-SA"/>
        </w:rPr>
        <w:t>Elektro- und Hybridfahrzeugen an der WU Wien</w:t>
      </w:r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b/>
          <w:bCs/>
          <w:sz w:val="24"/>
          <w:szCs w:val="24"/>
        </w:rPr>
        <w:t>Expertendiskussion: Ist AVAS (</w:t>
      </w:r>
      <w:proofErr w:type="spellStart"/>
      <w:r w:rsidRPr="00D10E7F">
        <w:rPr>
          <w:rFonts w:ascii="Arial" w:hAnsi="Arial" w:cs="Arial"/>
          <w:b/>
          <w:bCs/>
          <w:sz w:val="24"/>
          <w:szCs w:val="24"/>
        </w:rPr>
        <w:t>Acoustic</w:t>
      </w:r>
      <w:proofErr w:type="spellEnd"/>
      <w:r w:rsidRPr="00D10E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0E7F">
        <w:rPr>
          <w:rFonts w:ascii="Arial" w:hAnsi="Arial" w:cs="Arial"/>
          <w:b/>
          <w:bCs/>
          <w:sz w:val="24"/>
          <w:szCs w:val="24"/>
        </w:rPr>
        <w:t>Vehicle</w:t>
      </w:r>
      <w:proofErr w:type="spellEnd"/>
      <w:r w:rsidRPr="00D10E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0E7F">
        <w:rPr>
          <w:rFonts w:ascii="Arial" w:hAnsi="Arial" w:cs="Arial"/>
          <w:b/>
          <w:bCs/>
          <w:sz w:val="24"/>
          <w:szCs w:val="24"/>
        </w:rPr>
        <w:t>Alerting</w:t>
      </w:r>
      <w:proofErr w:type="spellEnd"/>
      <w:r w:rsidRPr="00D10E7F">
        <w:rPr>
          <w:rFonts w:ascii="Arial" w:hAnsi="Arial" w:cs="Arial"/>
          <w:b/>
          <w:bCs/>
          <w:sz w:val="24"/>
          <w:szCs w:val="24"/>
        </w:rPr>
        <w:t xml:space="preserve"> System) die Lösung?</w:t>
      </w:r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>Die Vortragsveranstaltung findet am Mittwoch, den 18. Juni 2014 von 14:00 – 18:00 an der WU Wien (Welthandelsplatz 1, 1020 Wien, Hörsaal TC.0.01) statt.</w:t>
      </w:r>
    </w:p>
    <w:p w:rsidR="00D10E7F" w:rsidRPr="00450A54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450A54">
        <w:rPr>
          <w:rFonts w:ascii="Arial" w:hAnsi="Arial" w:cs="Arial"/>
          <w:b/>
          <w:sz w:val="24"/>
          <w:szCs w:val="24"/>
        </w:rPr>
        <w:t>Das Programm:</w:t>
      </w:r>
    </w:p>
    <w:p w:rsid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>14:00 Uhr: Eröffnung und Begrüßung</w:t>
      </w:r>
    </w:p>
    <w:p w:rsid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>14:10 Uhr: Elektro- und Hybridfahrzeuge als Gefahr für blinde- und sehbehinderte Menschen (Dr. Elmar Wilhelm Fürst, Institut für Transportwirtschaft und Logistik, WU Wien; Dr. Markus Wolf, Blinden- und Sehbehindertenverband Österreich)</w:t>
      </w:r>
    </w:p>
    <w:p w:rsid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 xml:space="preserve">14:35 Uhr: Normen und Vorschriften in Deutschland und International (Gerhard </w:t>
      </w:r>
      <w:proofErr w:type="spellStart"/>
      <w:r w:rsidRPr="00D10E7F">
        <w:rPr>
          <w:rFonts w:ascii="Arial" w:hAnsi="Arial" w:cs="Arial"/>
          <w:sz w:val="24"/>
          <w:szCs w:val="24"/>
        </w:rPr>
        <w:t>Renzel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, Deutscher Blinden- und Sehbehindertenverband) </w:t>
      </w:r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 xml:space="preserve">15:00 Uhr: Der Beitrag der Wissenschaft: Das EU-Projekt </w:t>
      </w:r>
      <w:proofErr w:type="spellStart"/>
      <w:r w:rsidRPr="00D10E7F">
        <w:rPr>
          <w:rFonts w:ascii="Arial" w:hAnsi="Arial" w:cs="Arial"/>
          <w:sz w:val="24"/>
          <w:szCs w:val="24"/>
        </w:rPr>
        <w:t>eVADER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 (Marco </w:t>
      </w:r>
      <w:proofErr w:type="spellStart"/>
      <w:r w:rsidRPr="00D10E7F">
        <w:rPr>
          <w:rFonts w:ascii="Arial" w:hAnsi="Arial" w:cs="Arial"/>
          <w:sz w:val="24"/>
          <w:szCs w:val="24"/>
        </w:rPr>
        <w:t>Conter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0E7F">
        <w:rPr>
          <w:rFonts w:ascii="Arial" w:hAnsi="Arial" w:cs="Arial"/>
          <w:sz w:val="24"/>
          <w:szCs w:val="24"/>
        </w:rPr>
        <w:t>Austrian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 Institute of Technology)</w:t>
      </w:r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>15:25 Uhr: Kaffeepause</w:t>
      </w:r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 xml:space="preserve">15:45 Uhr: AVAS im Recht der Europäischen Union (angefragt: Karin </w:t>
      </w:r>
      <w:proofErr w:type="spellStart"/>
      <w:r w:rsidRPr="00D10E7F">
        <w:rPr>
          <w:rFonts w:ascii="Arial" w:hAnsi="Arial" w:cs="Arial"/>
          <w:sz w:val="24"/>
          <w:szCs w:val="24"/>
        </w:rPr>
        <w:t>Kadenbach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, SPÖ Abgeordnete zum EU-Parlament und Mitglied im zuständigen </w:t>
      </w:r>
      <w:proofErr w:type="spellStart"/>
      <w:r w:rsidRPr="00D10E7F">
        <w:rPr>
          <w:rFonts w:ascii="Arial" w:hAnsi="Arial" w:cs="Arial"/>
          <w:sz w:val="24"/>
          <w:szCs w:val="24"/>
        </w:rPr>
        <w:t>Ausschuss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 ENVI)</w:t>
      </w:r>
    </w:p>
    <w:p w:rsid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 xml:space="preserve">16:10 Uhr: Der Standpunkt des Bundesministeriums für Verkehr, Innovation und Technologie (Dr. Daphne </w:t>
      </w:r>
      <w:proofErr w:type="spellStart"/>
      <w:r w:rsidRPr="00D10E7F">
        <w:rPr>
          <w:rFonts w:ascii="Arial" w:hAnsi="Arial" w:cs="Arial"/>
          <w:sz w:val="24"/>
          <w:szCs w:val="24"/>
        </w:rPr>
        <w:t>Frankl-Templ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, Koordinatorin für Elektromobilität und </w:t>
      </w:r>
      <w:proofErr w:type="spellStart"/>
      <w:r w:rsidRPr="00D10E7F">
        <w:rPr>
          <w:rFonts w:ascii="Arial" w:hAnsi="Arial" w:cs="Arial"/>
          <w:sz w:val="24"/>
          <w:szCs w:val="24"/>
        </w:rPr>
        <w:t>IP-Strategie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 im </w:t>
      </w:r>
      <w:proofErr w:type="spellStart"/>
      <w:r w:rsidRPr="00D10E7F">
        <w:rPr>
          <w:rFonts w:ascii="Arial" w:hAnsi="Arial" w:cs="Arial"/>
          <w:sz w:val="24"/>
          <w:szCs w:val="24"/>
        </w:rPr>
        <w:t>bmvit</w:t>
      </w:r>
      <w:proofErr w:type="spellEnd"/>
      <w:r w:rsidRPr="00D10E7F">
        <w:rPr>
          <w:rFonts w:ascii="Arial" w:hAnsi="Arial" w:cs="Arial"/>
          <w:sz w:val="24"/>
          <w:szCs w:val="24"/>
        </w:rPr>
        <w:t>)</w:t>
      </w:r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 xml:space="preserve">16:35 Uhr: Die Automobilindustrie als Umsetzungspartner für die Verbreitung von AVAS (angefragt: Frank Hansen, </w:t>
      </w:r>
      <w:proofErr w:type="spellStart"/>
      <w:r w:rsidRPr="00D10E7F">
        <w:rPr>
          <w:rFonts w:ascii="Arial" w:hAnsi="Arial" w:cs="Arial"/>
          <w:sz w:val="24"/>
          <w:szCs w:val="24"/>
        </w:rPr>
        <w:t>Strategy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E7F">
        <w:rPr>
          <w:rFonts w:ascii="Arial" w:hAnsi="Arial" w:cs="Arial"/>
          <w:sz w:val="24"/>
          <w:szCs w:val="24"/>
        </w:rPr>
        <w:t>Mobility</w:t>
      </w:r>
      <w:proofErr w:type="spellEnd"/>
      <w:r w:rsidRPr="00D10E7F">
        <w:rPr>
          <w:rFonts w:ascii="Arial" w:hAnsi="Arial" w:cs="Arial"/>
          <w:sz w:val="24"/>
          <w:szCs w:val="24"/>
        </w:rPr>
        <w:t xml:space="preserve"> BMW)</w:t>
      </w:r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>17:00 Uhr: Kaffeepause</w:t>
      </w:r>
    </w:p>
    <w:p w:rsidR="004A7A01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 xml:space="preserve">17:15 Uhr: Podiumsdiskussion mit den Vortragenden </w:t>
      </w:r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>18:00 Uhr: </w:t>
      </w:r>
      <w:proofErr w:type="spellStart"/>
      <w:r w:rsidRPr="00D10E7F">
        <w:rPr>
          <w:rFonts w:ascii="Arial" w:hAnsi="Arial" w:cs="Arial"/>
          <w:sz w:val="24"/>
          <w:szCs w:val="24"/>
        </w:rPr>
        <w:t>Get-together</w:t>
      </w:r>
      <w:proofErr w:type="spellEnd"/>
    </w:p>
    <w:p w:rsidR="00D10E7F" w:rsidRPr="00D10E7F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 xml:space="preserve">Um Anmeldungen unter </w:t>
      </w:r>
      <w:hyperlink r:id="rId4" w:history="1">
        <w:r w:rsidRPr="00D10E7F">
          <w:rPr>
            <w:rStyle w:val="Hyperlink"/>
            <w:rFonts w:ascii="Arial" w:hAnsi="Arial" w:cs="Arial"/>
            <w:sz w:val="24"/>
            <w:szCs w:val="24"/>
          </w:rPr>
          <w:t>sekretariat.itl@wu.ac.at</w:t>
        </w:r>
      </w:hyperlink>
      <w:r w:rsidRPr="00D10E7F">
        <w:rPr>
          <w:rFonts w:ascii="Arial" w:hAnsi="Arial" w:cs="Arial"/>
          <w:sz w:val="24"/>
          <w:szCs w:val="24"/>
        </w:rPr>
        <w:t xml:space="preserve"> wird gebeten.</w:t>
      </w:r>
    </w:p>
    <w:p w:rsidR="004A7A01" w:rsidRPr="00666BD2" w:rsidRDefault="00D10E7F" w:rsidP="00450A54">
      <w:pPr>
        <w:pStyle w:val="Nur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 w:rsidRPr="00D10E7F">
        <w:rPr>
          <w:rFonts w:ascii="Arial" w:hAnsi="Arial" w:cs="Arial"/>
          <w:sz w:val="24"/>
          <w:szCs w:val="24"/>
        </w:rPr>
        <w:t>Als Veranstalter fungiert das Institut für Transportwirtschaft und Logistik der WU Wien in Kooperation mit dem KMS – Komitee für Mobilität sehbeeinträchtigter Menschen Österreichs, eine vereinsübergreifende Arbeitsgemeinschaft von Blickkontakt – Interessensvertretung sehender, sehbehinderter und blinder Menschen, Blinden- und Sehbehindertenverband Österreich, Hilfsgemeinschaft der Blinden und Sehschwachen Österreichs und Österreichische Blindenwohlfahrt.</w:t>
      </w:r>
    </w:p>
    <w:p w:rsidR="00450A54" w:rsidRDefault="00D10E7F" w:rsidP="00450A54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  <w:b/>
          <w:lang w:val="de-AT" w:bidi="ar-SA"/>
        </w:rPr>
      </w:pPr>
      <w:r w:rsidRPr="00450A54">
        <w:rPr>
          <w:rFonts w:ascii="Arial" w:hAnsi="Arial" w:cs="Arial"/>
          <w:b/>
          <w:lang w:val="de-AT" w:bidi="ar-SA"/>
        </w:rPr>
        <w:t>Rückfragehinweis:</w:t>
      </w:r>
    </w:p>
    <w:p w:rsidR="003540BF" w:rsidRPr="003540BF" w:rsidRDefault="003540BF" w:rsidP="00450A54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  <w:lang w:val="de-AT"/>
        </w:rPr>
      </w:pPr>
      <w:r w:rsidRPr="00EC4500">
        <w:rPr>
          <w:rFonts w:ascii="Arial" w:hAnsi="Arial" w:cs="Arial"/>
          <w:lang w:val="de-AT"/>
        </w:rPr>
        <w:t>Mag. Dr. Gabriele Frisch, Pressesprecherin der Hilfsgemeinschaft der Blinden und Sehschwachen Österreichs, Tel. 01/330 35 45</w:t>
      </w:r>
      <w:r>
        <w:rPr>
          <w:rFonts w:ascii="Arial" w:hAnsi="Arial" w:cs="Arial"/>
          <w:lang w:val="de-AT"/>
        </w:rPr>
        <w:t xml:space="preserve"> </w:t>
      </w:r>
      <w:r w:rsidRPr="00EC4500">
        <w:rPr>
          <w:rFonts w:ascii="Arial" w:hAnsi="Arial" w:cs="Arial"/>
          <w:lang w:val="de-AT"/>
        </w:rPr>
        <w:t>-</w:t>
      </w:r>
      <w:r>
        <w:rPr>
          <w:rFonts w:ascii="Arial" w:hAnsi="Arial" w:cs="Arial"/>
          <w:lang w:val="de-AT"/>
        </w:rPr>
        <w:t xml:space="preserve"> </w:t>
      </w:r>
      <w:r w:rsidRPr="00EC4500">
        <w:rPr>
          <w:rFonts w:ascii="Arial" w:hAnsi="Arial" w:cs="Arial"/>
          <w:lang w:val="de-AT"/>
        </w:rPr>
        <w:t xml:space="preserve">81, E-Mail: </w:t>
      </w:r>
      <w:hyperlink r:id="rId5" w:history="1">
        <w:r w:rsidRPr="00EC4500">
          <w:rPr>
            <w:rStyle w:val="Hyperlink"/>
            <w:rFonts w:ascii="Arial" w:hAnsi="Arial" w:cs="Arial"/>
            <w:lang w:val="de-AT"/>
          </w:rPr>
          <w:t>frisch@hilfsgemeinschaft.at</w:t>
        </w:r>
      </w:hyperlink>
    </w:p>
    <w:p w:rsidR="00D10E7F" w:rsidRPr="00D10E7F" w:rsidRDefault="00D10E7F" w:rsidP="00450A54">
      <w:pPr>
        <w:spacing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12. Juni 2014</w:t>
      </w:r>
    </w:p>
    <w:sectPr w:rsidR="00D10E7F" w:rsidRPr="00D10E7F" w:rsidSect="004A7A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0E7F"/>
    <w:rsid w:val="000978F4"/>
    <w:rsid w:val="00160861"/>
    <w:rsid w:val="0022465F"/>
    <w:rsid w:val="003540BF"/>
    <w:rsid w:val="00450A54"/>
    <w:rsid w:val="00496EE6"/>
    <w:rsid w:val="004A7A01"/>
    <w:rsid w:val="00623A71"/>
    <w:rsid w:val="00666BD2"/>
    <w:rsid w:val="00791AFA"/>
    <w:rsid w:val="007B6284"/>
    <w:rsid w:val="007E5038"/>
    <w:rsid w:val="00BA017F"/>
    <w:rsid w:val="00CE769C"/>
    <w:rsid w:val="00D10E7F"/>
    <w:rsid w:val="00E10CCB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17F"/>
    <w:pPr>
      <w:spacing w:after="0"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1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01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01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01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01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017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017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017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01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01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01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01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017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017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017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017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017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017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A01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01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01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017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017F"/>
    <w:rPr>
      <w:b/>
      <w:bCs/>
    </w:rPr>
  </w:style>
  <w:style w:type="character" w:styleId="Hervorhebung">
    <w:name w:val="Emphasis"/>
    <w:basedOn w:val="Absatz-Standardschriftart"/>
    <w:uiPriority w:val="20"/>
    <w:qFormat/>
    <w:rsid w:val="00BA017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BA017F"/>
    <w:rPr>
      <w:szCs w:val="32"/>
    </w:rPr>
  </w:style>
  <w:style w:type="paragraph" w:styleId="Listenabsatz">
    <w:name w:val="List Paragraph"/>
    <w:basedOn w:val="Standard"/>
    <w:uiPriority w:val="34"/>
    <w:qFormat/>
    <w:rsid w:val="00BA017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A017F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A017F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017F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A017F"/>
    <w:rPr>
      <w:b/>
      <w:i/>
      <w:sz w:val="24"/>
    </w:rPr>
  </w:style>
  <w:style w:type="character" w:styleId="SchwacheHervorhebung">
    <w:name w:val="Subtle Emphasis"/>
    <w:uiPriority w:val="19"/>
    <w:qFormat/>
    <w:rsid w:val="00BA017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A017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A017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A017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A017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017F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D10E7F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10E7F"/>
    <w:rPr>
      <w:rFonts w:ascii="Consolas" w:hAnsi="Consolas" w:cs="Consolas"/>
      <w:sz w:val="21"/>
      <w:szCs w:val="21"/>
      <w:lang w:val="de-AT" w:eastAsia="de-AT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D10E7F"/>
    <w:rPr>
      <w:rFonts w:ascii="Consolas" w:hAnsi="Consolas" w:cs="Consolas"/>
      <w:sz w:val="21"/>
      <w:szCs w:val="21"/>
      <w:lang w:val="de-AT" w:eastAsia="de-A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ch@hilfsgemeinschaft.at" TargetMode="External"/><Relationship Id="rId4" Type="http://schemas.openxmlformats.org/officeDocument/2006/relationships/hyperlink" Target="mailto:sekretariat.itl@wu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</dc:creator>
  <cp:lastModifiedBy>frisch</cp:lastModifiedBy>
  <cp:revision>4</cp:revision>
  <dcterms:created xsi:type="dcterms:W3CDTF">2014-06-17T07:26:00Z</dcterms:created>
  <dcterms:modified xsi:type="dcterms:W3CDTF">2014-11-25T13:34:00Z</dcterms:modified>
</cp:coreProperties>
</file>